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84" w:rsidRPr="009D6184" w:rsidRDefault="009D6184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61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Zápis ze zasedání Rady Sdružení pro rozvoj cestovního ruchu</w:t>
      </w:r>
    </w:p>
    <w:p w:rsidR="009D6184" w:rsidRPr="009D6184" w:rsidRDefault="009D6184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 Libereckém kraji dne 11</w:t>
      </w:r>
      <w:r w:rsidRPr="009D61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9D61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2013</w:t>
      </w:r>
    </w:p>
    <w:p w:rsidR="009D6184" w:rsidRDefault="009D6184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6184" w:rsidRPr="009D6184" w:rsidRDefault="009D6184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61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Účastníci:</w:t>
      </w:r>
    </w:p>
    <w:p w:rsidR="001E1FCE" w:rsidRDefault="001E1FCE" w:rsidP="009D61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Ing. </w:t>
      </w:r>
      <w:proofErr w:type="spellStart"/>
      <w:proofErr w:type="gramStart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P.Bičíková</w:t>
      </w:r>
      <w:proofErr w:type="spellEnd"/>
      <w:proofErr w:type="gramEnd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,</w:t>
      </w:r>
      <w:r w:rsidRPr="009D618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9D6184" w:rsidRPr="009D6184">
        <w:rPr>
          <w:rFonts w:ascii="Times New Roman" w:eastAsia="TimesNewRoman" w:hAnsi="Times New Roman" w:cs="Times New Roman"/>
          <w:color w:val="000000"/>
          <w:sz w:val="24"/>
          <w:szCs w:val="24"/>
        </w:rPr>
        <w:t>Mgr. D. David, Ing. J. Lukeš, Ing. Demel, M. Humpoláková, Bc. K. Hlinková,</w:t>
      </w:r>
      <w:r w:rsidRPr="001E1F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Bc.D.Lebedová</w:t>
      </w:r>
      <w:proofErr w:type="spellEnd"/>
      <w:proofErr w:type="gramEnd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r w:rsidR="009D6184" w:rsidRPr="009D6184">
        <w:rPr>
          <w:rFonts w:ascii="Times New Roman" w:eastAsia="TimesNewRoman" w:hAnsi="Times New Roman" w:cs="Times New Roman"/>
          <w:color w:val="000000"/>
          <w:sz w:val="24"/>
          <w:szCs w:val="24"/>
        </w:rPr>
        <w:t>PhDr. H. Maierová,</w:t>
      </w:r>
      <w:r w:rsidRPr="001E1F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Mgr. </w:t>
      </w:r>
      <w:proofErr w:type="spellStart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J.Nastoupilová</w:t>
      </w:r>
      <w:proofErr w:type="spellEnd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r w:rsidR="009D6184" w:rsidRPr="009D6184">
        <w:rPr>
          <w:rFonts w:ascii="Times New Roman" w:eastAsia="TimesNewRoman" w:hAnsi="Times New Roman" w:cs="Times New Roman"/>
          <w:color w:val="000000"/>
          <w:sz w:val="24"/>
          <w:szCs w:val="24"/>
        </w:rPr>
        <w:t>Ing. L. Vajnerová</w:t>
      </w:r>
    </w:p>
    <w:p w:rsidR="009D6184" w:rsidRPr="009D6184" w:rsidRDefault="009D6184" w:rsidP="009D61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D6184">
        <w:rPr>
          <w:rFonts w:ascii="Times New Roman" w:eastAsia="TimesNewRoman" w:hAnsi="Times New Roman" w:cs="Times New Roman"/>
          <w:color w:val="000000"/>
          <w:sz w:val="24"/>
          <w:szCs w:val="24"/>
        </w:rPr>
        <w:t>KÚ LK: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Mgr. Pavla Peterová</w:t>
      </w:r>
      <w:r w:rsidR="001E1F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Mgr. </w:t>
      </w:r>
      <w:proofErr w:type="spellStart"/>
      <w:proofErr w:type="gramStart"/>
      <w:r w:rsidR="001E1FCE">
        <w:rPr>
          <w:rFonts w:ascii="Times New Roman" w:eastAsia="TimesNewRoman" w:hAnsi="Times New Roman" w:cs="Times New Roman"/>
          <w:color w:val="000000"/>
          <w:sz w:val="24"/>
          <w:szCs w:val="24"/>
        </w:rPr>
        <w:t>M.Nechvíle</w:t>
      </w:r>
      <w:proofErr w:type="spellEnd"/>
      <w:proofErr w:type="gramEnd"/>
    </w:p>
    <w:p w:rsidR="009D6184" w:rsidRDefault="009D6184" w:rsidP="009D61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9D6184" w:rsidRDefault="009D6184" w:rsidP="009D61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9D6184" w:rsidRDefault="009D6184" w:rsidP="009D61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9D6184">
        <w:rPr>
          <w:rFonts w:ascii="Times New Roman" w:eastAsia="TimesNewRoman" w:hAnsi="Times New Roman" w:cs="Times New Roman"/>
          <w:color w:val="000000"/>
          <w:sz w:val="24"/>
          <w:szCs w:val="24"/>
        </w:rPr>
        <w:t>Omluveni: Mgr. E. Hornová</w:t>
      </w:r>
    </w:p>
    <w:p w:rsidR="00E727EC" w:rsidRPr="009D6184" w:rsidRDefault="00E727EC" w:rsidP="009D61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024AA2" w:rsidRPr="00E727EC" w:rsidRDefault="009D6184" w:rsidP="00024AA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727EC">
        <w:rPr>
          <w:rFonts w:ascii="Times New Roman" w:eastAsia="TimesNewRoman" w:hAnsi="Times New Roman" w:cs="Times New Roman"/>
          <w:color w:val="000000"/>
          <w:sz w:val="24"/>
          <w:szCs w:val="24"/>
        </w:rPr>
        <w:t>Předseda Sdružení D. David přivítal úvodem všechny přítomné</w:t>
      </w:r>
      <w:r w:rsidR="00024AA2" w:rsidRPr="00E727E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. PhDr. Maierová představila </w:t>
      </w:r>
      <w:r w:rsidR="00E727EC" w:rsidRPr="00E727EC">
        <w:rPr>
          <w:rFonts w:ascii="Times New Roman" w:eastAsia="TimesNewRoman" w:hAnsi="Times New Roman" w:cs="Times New Roman"/>
          <w:color w:val="000000"/>
          <w:sz w:val="24"/>
          <w:szCs w:val="24"/>
        </w:rPr>
        <w:t>program</w:t>
      </w:r>
      <w:r w:rsidR="00024AA2" w:rsidRPr="00E727E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jednání – domluva na společné</w:t>
      </w:r>
      <w:r w:rsidR="00E727EC" w:rsidRPr="00E727EC">
        <w:rPr>
          <w:rFonts w:ascii="Times New Roman" w:eastAsia="TimesNewRoman" w:hAnsi="Times New Roman" w:cs="Times New Roman"/>
          <w:color w:val="000000"/>
          <w:sz w:val="24"/>
          <w:szCs w:val="24"/>
        </w:rPr>
        <w:t>m postoji k</w:t>
      </w:r>
      <w:r w:rsidR="00AD5DAF">
        <w:rPr>
          <w:rFonts w:ascii="Times New Roman" w:eastAsia="TimesNewRoman" w:hAnsi="Times New Roman" w:cs="Times New Roman"/>
          <w:color w:val="000000"/>
          <w:sz w:val="24"/>
          <w:szCs w:val="24"/>
        </w:rPr>
        <w:t>e zpracování</w:t>
      </w:r>
      <w:r w:rsidR="00E727EC" w:rsidRPr="00E727E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kapitoly</w:t>
      </w:r>
      <w:r w:rsidR="00024AA2" w:rsidRPr="00E727E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cestovního ruchu </w:t>
      </w:r>
      <w:r w:rsidR="00AD5DA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do </w:t>
      </w:r>
      <w:r w:rsidR="00024AA2" w:rsidRPr="00E727E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chystaného programu rozvoje Libereckého kraje. V úvodu </w:t>
      </w:r>
      <w:r w:rsidR="00C4350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zmínila aktuální informace z jednání k </w:t>
      </w:r>
      <w:r w:rsidR="0048001A">
        <w:rPr>
          <w:rFonts w:ascii="Times New Roman" w:eastAsia="TimesNewRoman" w:hAnsi="Times New Roman" w:cs="Times New Roman"/>
          <w:color w:val="000000"/>
          <w:sz w:val="24"/>
          <w:szCs w:val="24"/>
        </w:rPr>
        <w:t>celostátní</w:t>
      </w:r>
      <w:r w:rsidR="00C43502">
        <w:rPr>
          <w:rFonts w:ascii="Times New Roman" w:eastAsia="TimesNewRoman" w:hAnsi="Times New Roman" w:cs="Times New Roman"/>
          <w:color w:val="000000"/>
          <w:sz w:val="24"/>
          <w:szCs w:val="24"/>
        </w:rPr>
        <w:t>mu</w:t>
      </w:r>
      <w:r w:rsidR="0048001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připra</w:t>
      </w:r>
      <w:r w:rsidR="00C43502">
        <w:rPr>
          <w:rFonts w:ascii="Times New Roman" w:eastAsia="TimesNewRoman" w:hAnsi="Times New Roman" w:cs="Times New Roman"/>
          <w:color w:val="000000"/>
          <w:sz w:val="24"/>
          <w:szCs w:val="24"/>
        </w:rPr>
        <w:t>vovanému Integrovanému</w:t>
      </w:r>
      <w:r w:rsidR="0048001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regionální</w:t>
      </w:r>
      <w:r w:rsidR="00C43502">
        <w:rPr>
          <w:rFonts w:ascii="Times New Roman" w:eastAsia="TimesNewRoman" w:hAnsi="Times New Roman" w:cs="Times New Roman"/>
          <w:color w:val="000000"/>
          <w:sz w:val="24"/>
          <w:szCs w:val="24"/>
        </w:rPr>
        <w:t>mu</w:t>
      </w:r>
      <w:r w:rsidR="0048001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operační</w:t>
      </w:r>
      <w:r w:rsidR="00C43502">
        <w:rPr>
          <w:rFonts w:ascii="Times New Roman" w:eastAsia="TimesNewRoman" w:hAnsi="Times New Roman" w:cs="Times New Roman"/>
          <w:color w:val="000000"/>
          <w:sz w:val="24"/>
          <w:szCs w:val="24"/>
        </w:rPr>
        <w:t>mu</w:t>
      </w:r>
      <w:r w:rsidR="0048001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program</w:t>
      </w:r>
      <w:r w:rsidR="00C43502">
        <w:rPr>
          <w:rFonts w:ascii="Times New Roman" w:eastAsia="TimesNewRoman" w:hAnsi="Times New Roman" w:cs="Times New Roman"/>
          <w:color w:val="000000"/>
          <w:sz w:val="24"/>
          <w:szCs w:val="24"/>
        </w:rPr>
        <w:t>u</w:t>
      </w:r>
      <w:r w:rsidR="0018688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(IROP</w:t>
      </w:r>
      <w:r w:rsidR="003B3798">
        <w:rPr>
          <w:rFonts w:ascii="Times New Roman" w:eastAsia="TimesNewRoman" w:hAnsi="Times New Roman" w:cs="Times New Roman"/>
          <w:color w:val="000000"/>
          <w:sz w:val="24"/>
          <w:szCs w:val="24"/>
        </w:rPr>
        <w:t>)</w:t>
      </w:r>
      <w:r w:rsidR="00C4350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kde pravděpodobně nebude cestovní ruch jako zvláštní </w:t>
      </w:r>
      <w:r w:rsidR="00AD5DAF">
        <w:rPr>
          <w:rFonts w:ascii="Times New Roman" w:eastAsia="TimesNewRoman" w:hAnsi="Times New Roman" w:cs="Times New Roman"/>
          <w:color w:val="000000"/>
          <w:sz w:val="24"/>
          <w:szCs w:val="24"/>
        </w:rPr>
        <w:t>program</w:t>
      </w:r>
      <w:r w:rsidR="00C4350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ale bude provázán v jiných tématech </w:t>
      </w:r>
      <w:r w:rsidR="00AD5DAF">
        <w:rPr>
          <w:rFonts w:ascii="Times New Roman" w:eastAsia="TimesNewRoman" w:hAnsi="Times New Roman" w:cs="Times New Roman"/>
          <w:color w:val="000000"/>
          <w:sz w:val="24"/>
          <w:szCs w:val="24"/>
        </w:rPr>
        <w:t>např.</w:t>
      </w:r>
      <w:r w:rsidR="00C4350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se životním prostředím jako zachování kulturního a přírodního dědictví nebo s dopravou. Také již nebude přímá podpora podnikatelské sféry na budování a opravy soukromých objektů. Na místo toho bude možnost podpory formou úvěrů, aby nedocházelo k porušení hospodářské soutěže.</w:t>
      </w:r>
      <w:r w:rsidR="00AD5DA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Tyto informace by se měli odrazit v novém zpracování PRLK.</w:t>
      </w:r>
    </w:p>
    <w:p w:rsidR="00024AA2" w:rsidRDefault="00024AA2" w:rsidP="00024AA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highlight w:val="yellow"/>
        </w:rPr>
      </w:pPr>
    </w:p>
    <w:p w:rsidR="009D6184" w:rsidRDefault="00024AA2" w:rsidP="00024AA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9D6184" w:rsidRPr="009D6184">
        <w:rPr>
          <w:rFonts w:ascii="Times New Roman" w:eastAsia="TimesNew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024AA2" w:rsidRPr="009D6184" w:rsidRDefault="00024AA2" w:rsidP="00024AA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highlight w:val="yellow"/>
        </w:rPr>
      </w:pPr>
    </w:p>
    <w:p w:rsidR="009D6184" w:rsidRPr="00993762" w:rsidRDefault="00555AEF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7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D6184" w:rsidRPr="009937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Informace o strategických dokumentech:</w:t>
      </w:r>
    </w:p>
    <w:p w:rsidR="00993762" w:rsidRPr="00993762" w:rsidRDefault="00C8427F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</w:t>
      </w:r>
      <w:bookmarkStart w:id="0" w:name="_GoBack"/>
      <w:bookmarkEnd w:id="0"/>
      <w:r w:rsidR="009D6184" w:rsidRPr="0099376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9D6184" w:rsidRPr="009937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 rozvoje LK </w:t>
      </w:r>
    </w:p>
    <w:p w:rsidR="00993762" w:rsidRDefault="00993762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993762" w:rsidRDefault="00993762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3762">
        <w:rPr>
          <w:rFonts w:ascii="Times New Roman" w:hAnsi="Times New Roman" w:cs="Times New Roman"/>
          <w:bCs/>
          <w:color w:val="000000"/>
          <w:sz w:val="24"/>
          <w:szCs w:val="24"/>
        </w:rPr>
        <w:t>Závěrem pracovní skupiny k PRL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K</w:t>
      </w:r>
      <w:r w:rsidR="003B37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ze dne </w:t>
      </w:r>
      <w:proofErr w:type="gramStart"/>
      <w:r w:rsidR="003B37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10.6 </w:t>
      </w:r>
      <w:r w:rsidRPr="009937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bylo</w:t>
      </w:r>
      <w:proofErr w:type="gramEnd"/>
      <w:r w:rsidRPr="009937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formulování dvou verzí vize</w:t>
      </w:r>
      <w:r w:rsidR="00C435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kapitoly Cestovního ruchu PRLK.</w:t>
      </w:r>
      <w:r w:rsidRPr="009937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Sdružení pro rozvoj cest. ruchu sjednotilo tyto vize do jedné a předalo k projednání do pracovní skupiny k cestovnímu </w:t>
      </w:r>
      <w:r w:rsidR="003B37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ruchu PRLK (text vize </w:t>
      </w:r>
      <w:proofErr w:type="gramStart"/>
      <w:r w:rsidR="003B37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viz. </w:t>
      </w:r>
      <w:r w:rsidR="00C43502">
        <w:rPr>
          <w:rFonts w:ascii="Times New Roman" w:hAnsi="Times New Roman" w:cs="Times New Roman"/>
          <w:bCs/>
          <w:color w:val="000000"/>
          <w:sz w:val="24"/>
          <w:szCs w:val="24"/>
        </w:rPr>
        <w:t>příloha</w:t>
      </w:r>
      <w:proofErr w:type="gramEnd"/>
      <w:r w:rsidR="00C43502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C93CB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93CB5" w:rsidRDefault="00C93CB5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688F" w:rsidRDefault="00C93CB5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Diskutována byla i jednotlivá opatření z PRLK na období 2007-2013, s tím, že by měla být </w:t>
      </w:r>
      <w:r w:rsidR="0018688F">
        <w:rPr>
          <w:rFonts w:ascii="Times New Roman" w:hAnsi="Times New Roman" w:cs="Times New Roman"/>
          <w:bCs/>
          <w:color w:val="000000"/>
          <w:sz w:val="24"/>
          <w:szCs w:val="24"/>
        </w:rPr>
        <w:t>upraveny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cíle </w:t>
      </w:r>
      <w:r w:rsidR="0018688F">
        <w:rPr>
          <w:rFonts w:ascii="Times New Roman" w:hAnsi="Times New Roman" w:cs="Times New Roman"/>
          <w:bCs/>
          <w:color w:val="000000"/>
          <w:sz w:val="24"/>
          <w:szCs w:val="24"/>
        </w:rPr>
        <w:t>jednotlivých opatření</w:t>
      </w:r>
    </w:p>
    <w:p w:rsidR="0018688F" w:rsidRDefault="00C93CB5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opatření A</w:t>
      </w:r>
      <w:r w:rsidR="0018688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6a</w:t>
      </w:r>
      <w:r w:rsidR="0018688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Rozvoj turistické infrastruktury a služeb s důrazem na udržitelnost rozvoje cestovního ruchu“ </w:t>
      </w:r>
    </w:p>
    <w:p w:rsidR="0018688F" w:rsidRDefault="0018688F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688F" w:rsidRDefault="0018688F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návrh na doplnění cílů</w:t>
      </w:r>
    </w:p>
    <w:p w:rsidR="00C93CB5" w:rsidRDefault="00C93CB5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Moderní technologie (mobilní aplikace, apod.)</w:t>
      </w:r>
    </w:p>
    <w:p w:rsidR="00C93CB5" w:rsidRDefault="00C93CB5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Budování nových turistických cílů např.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archeoparky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geoparky, modernizace muzeí apod.</w:t>
      </w:r>
    </w:p>
    <w:p w:rsidR="00C93CB5" w:rsidRDefault="00C93CB5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Podpora budování a údržby pěších,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cyklo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lyžařských tras </w:t>
      </w:r>
    </w:p>
    <w:p w:rsidR="00C93CB5" w:rsidRDefault="00C93CB5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3CB5" w:rsidRDefault="00C93CB5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přeformulovat cíl „podpořit vybudování, zkvalitnění a rozšíření sítě ubytovacích a gastronomických zařízení, podpořit zvýšení jejich konkurenceschopnosti, rozšíření certifikace, zlepšení vybavenosti a nabídky</w:t>
      </w:r>
      <w:r w:rsidR="0018688F">
        <w:rPr>
          <w:rFonts w:ascii="Times New Roman" w:hAnsi="Times New Roman" w:cs="Times New Roman"/>
          <w:bCs/>
          <w:color w:val="000000"/>
          <w:sz w:val="24"/>
          <w:szCs w:val="24"/>
        </w:rPr>
        <w:t>“ kvůli chystanému IROP</w:t>
      </w:r>
    </w:p>
    <w:p w:rsidR="0018688F" w:rsidRDefault="0018688F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688F" w:rsidRDefault="0018688F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Opatření A.6b: Vytvoření fungujícího marketingového systému a podpora efektivní spolupráce mezi všemi aktéry cestovního ruchu</w:t>
      </w:r>
    </w:p>
    <w:p w:rsidR="0018688F" w:rsidRDefault="0018688F" w:rsidP="0018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688F" w:rsidRDefault="0018688F" w:rsidP="0018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návrh na doplnění cílů</w:t>
      </w:r>
    </w:p>
    <w:p w:rsidR="0018688F" w:rsidRDefault="0018688F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moderní technologie</w:t>
      </w:r>
    </w:p>
    <w:p w:rsidR="0018688F" w:rsidRDefault="0018688F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688F" w:rsidRDefault="0018688F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Opatření A.6c: Organizační struktura cestovního ruchu, lidské zdroje</w:t>
      </w:r>
    </w:p>
    <w:p w:rsidR="0018688F" w:rsidRDefault="0018688F" w:rsidP="0018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návrh na doplnění cílů</w:t>
      </w:r>
    </w:p>
    <w:p w:rsidR="00C93CB5" w:rsidRDefault="0018688F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Spolupráce se školami – osvěta, praxe, stáže</w:t>
      </w:r>
    </w:p>
    <w:p w:rsidR="0018688F" w:rsidRDefault="0018688F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Spolupráce se sousedními kraji v rámci přesahového území turistických regionů</w:t>
      </w:r>
    </w:p>
    <w:p w:rsidR="0018688F" w:rsidRDefault="0018688F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Přeshraniční spolupráce v rámci Euroregionu Nisa</w:t>
      </w:r>
    </w:p>
    <w:p w:rsidR="0018688F" w:rsidRDefault="0018688F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Moderní technologie</w:t>
      </w:r>
    </w:p>
    <w:p w:rsidR="0018688F" w:rsidRPr="00993762" w:rsidRDefault="0018688F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93762" w:rsidRDefault="00993762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993762" w:rsidRPr="00E727EC" w:rsidRDefault="001A1798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993762" w:rsidRPr="00E727EC">
        <w:rPr>
          <w:rFonts w:ascii="Times New Roman" w:hAnsi="Times New Roman" w:cs="Times New Roman"/>
          <w:bCs/>
          <w:color w:val="000000"/>
          <w:sz w:val="24"/>
          <w:szCs w:val="24"/>
        </w:rPr>
        <w:t>říští zasedání Sdružení pro rozvoj cestovního ruchu proběhne opět ve stejný den jako pracovní skupina k cesto</w:t>
      </w:r>
      <w:r w:rsidR="00E727EC" w:rsidRPr="00E727EC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="00993762" w:rsidRPr="00E727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nímu ruchu PRLK </w:t>
      </w:r>
      <w:proofErr w:type="gramStart"/>
      <w:r w:rsidR="00993762" w:rsidRPr="00E727EC">
        <w:rPr>
          <w:rFonts w:ascii="Times New Roman" w:hAnsi="Times New Roman" w:cs="Times New Roman"/>
          <w:bCs/>
          <w:color w:val="000000"/>
          <w:sz w:val="24"/>
          <w:szCs w:val="24"/>
        </w:rPr>
        <w:t>23.7.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 formulování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společného stanoviska před samotným jednáním pracovní skupiny cestovního ruchu PRLK.</w:t>
      </w:r>
    </w:p>
    <w:p w:rsidR="00993762" w:rsidRDefault="00993762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555AEF" w:rsidRDefault="00555AEF" w:rsidP="009D61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555AEF" w:rsidRDefault="00555AEF" w:rsidP="009D61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9D6184" w:rsidRDefault="009D6184" w:rsidP="009D61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9D618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Další zasedání Rady Sdružení se uskuteční </w:t>
      </w:r>
      <w:proofErr w:type="gramStart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23.7. od</w:t>
      </w:r>
      <w:proofErr w:type="gramEnd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8:00</w:t>
      </w:r>
    </w:p>
    <w:p w:rsidR="001A1798" w:rsidRPr="009D6184" w:rsidRDefault="001A1798" w:rsidP="009D61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9D6184" w:rsidRPr="009D6184" w:rsidRDefault="009D6184" w:rsidP="009D61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9D6184">
        <w:rPr>
          <w:rFonts w:ascii="Times New Roman" w:eastAsia="TimesNewRoman" w:hAnsi="Times New Roman" w:cs="Times New Roman"/>
          <w:color w:val="000000"/>
          <w:sz w:val="24"/>
          <w:szCs w:val="24"/>
        </w:rPr>
        <w:t>Zapsala:</w:t>
      </w:r>
    </w:p>
    <w:p w:rsidR="007B0D49" w:rsidRDefault="009D6184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Pavla Peterová, 15</w:t>
      </w:r>
      <w:r w:rsidRPr="009D618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7</w:t>
      </w:r>
      <w:r w:rsidRPr="009D6184">
        <w:rPr>
          <w:rFonts w:ascii="Times New Roman" w:eastAsia="TimesNewRoman" w:hAnsi="Times New Roman" w:cs="Times New Roman"/>
          <w:color w:val="000000"/>
          <w:sz w:val="24"/>
          <w:szCs w:val="24"/>
        </w:rPr>
        <w:t>. 2013</w:t>
      </w:r>
    </w:p>
    <w:p w:rsidR="00C43502" w:rsidRDefault="00C43502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C43502" w:rsidRDefault="00C43502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C43502" w:rsidRDefault="00C43502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C43502" w:rsidRDefault="00C43502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C43502" w:rsidRDefault="00C43502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D80E81" w:rsidRDefault="00D80E81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D80E81" w:rsidRDefault="00D80E81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D80E81" w:rsidRDefault="00D80E81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D80E81" w:rsidRDefault="00D80E81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D80E81" w:rsidRDefault="00D80E81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D80E81" w:rsidRDefault="00D80E81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D80E81" w:rsidRDefault="00D80E81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D80E81" w:rsidRDefault="00D80E81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D80E81" w:rsidRDefault="00D80E81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D80E81" w:rsidRDefault="00D80E81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D80E81" w:rsidRDefault="00D80E81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C43502" w:rsidRDefault="00D80E81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Příloha - text vize do Programu rozvoje Libereckého kraje do části cestovní ruch</w:t>
      </w:r>
    </w:p>
    <w:p w:rsidR="00D80E81" w:rsidRPr="00D80E81" w:rsidRDefault="00D80E81" w:rsidP="00D80E81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80E8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Systematicky organizovaný a financovaný cestovní ruch je významnou součástí ekonomiky Libereckého kraje. </w:t>
      </w:r>
    </w:p>
    <w:p w:rsidR="00D80E81" w:rsidRPr="00D80E81" w:rsidRDefault="00D80E81" w:rsidP="00D80E81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80E8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Udržitelnými formami využívá jedinečný kulturní a přírodní potenciál území v souladu se zájmy obyvatel. </w:t>
      </w:r>
    </w:p>
    <w:p w:rsidR="00D80E81" w:rsidRPr="00D80E81" w:rsidRDefault="00D80E81" w:rsidP="00D80E81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80E8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Vydefinované cílové skupiny využívají konkurenceschopnou celoroční turistickou nabídku s kvalitními službami a infrastrukturou, zaměřenou i na méně navštěvované oblasti. </w:t>
      </w:r>
    </w:p>
    <w:p w:rsidR="00D80E81" w:rsidRPr="00D80E81" w:rsidRDefault="00D80E81" w:rsidP="00D80E81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80E81">
        <w:rPr>
          <w:rFonts w:ascii="Times New Roman" w:eastAsia="TimesNewRoman" w:hAnsi="Times New Roman" w:cs="Times New Roman"/>
          <w:color w:val="000000"/>
          <w:sz w:val="24"/>
          <w:szCs w:val="24"/>
        </w:rPr>
        <w:t>Silné a spolupracující turistické regiony vy</w:t>
      </w:r>
      <w:r w:rsidR="00112F4F">
        <w:rPr>
          <w:rFonts w:ascii="Times New Roman" w:eastAsia="TimesNewRoman" w:hAnsi="Times New Roman" w:cs="Times New Roman"/>
          <w:color w:val="000000"/>
          <w:sz w:val="24"/>
          <w:szCs w:val="24"/>
        </w:rPr>
        <w:t>t</w:t>
      </w:r>
      <w:r w:rsidRPr="00D80E8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váří společně s podnikatelským, neziskovým a veřejným sektorem dobře koordinovanou a propagovanou nabídku zajišťovanou kvalitními lidskými zdroji. </w:t>
      </w:r>
    </w:p>
    <w:p w:rsidR="00D80E81" w:rsidRPr="00D80E81" w:rsidRDefault="00D80E81" w:rsidP="00D80E81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80E81">
        <w:rPr>
          <w:rFonts w:ascii="Times New Roman" w:eastAsia="TimesNewRoman" w:hAnsi="Times New Roman" w:cs="Times New Roman"/>
          <w:color w:val="000000"/>
          <w:sz w:val="24"/>
          <w:szCs w:val="24"/>
        </w:rPr>
        <w:t>Je vytvořen fungující informační a komunikační systém na bázi moderních technologií.</w:t>
      </w:r>
    </w:p>
    <w:p w:rsidR="00D80E81" w:rsidRPr="00D80E81" w:rsidRDefault="00D80E81" w:rsidP="00D80E81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80E81">
        <w:rPr>
          <w:rFonts w:ascii="Times New Roman" w:eastAsia="TimesNewRoman" w:hAnsi="Times New Roman" w:cs="Times New Roman"/>
          <w:color w:val="000000"/>
          <w:sz w:val="24"/>
          <w:szCs w:val="24"/>
        </w:rPr>
        <w:t>Liberecký kraj je unikátním místem pro volný čas i všední dny!</w:t>
      </w:r>
    </w:p>
    <w:p w:rsidR="00C43502" w:rsidRDefault="00C43502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C43502" w:rsidRPr="009D6184" w:rsidRDefault="00C43502" w:rsidP="009D6184">
      <w:pPr>
        <w:rPr>
          <w:rFonts w:ascii="Times New Roman" w:hAnsi="Times New Roman" w:cs="Times New Roman"/>
        </w:rPr>
      </w:pPr>
    </w:p>
    <w:sectPr w:rsidR="00C43502" w:rsidRPr="009D6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84"/>
    <w:rsid w:val="00024AA2"/>
    <w:rsid w:val="00112F4F"/>
    <w:rsid w:val="00176DE8"/>
    <w:rsid w:val="0018688F"/>
    <w:rsid w:val="001A1798"/>
    <w:rsid w:val="001E1FCE"/>
    <w:rsid w:val="003B3798"/>
    <w:rsid w:val="0048001A"/>
    <w:rsid w:val="00555AEF"/>
    <w:rsid w:val="005B7D6B"/>
    <w:rsid w:val="007B0D49"/>
    <w:rsid w:val="00993762"/>
    <w:rsid w:val="009D6184"/>
    <w:rsid w:val="00A64175"/>
    <w:rsid w:val="00AD5DAF"/>
    <w:rsid w:val="00C43502"/>
    <w:rsid w:val="00C8427F"/>
    <w:rsid w:val="00C93CB5"/>
    <w:rsid w:val="00D80E81"/>
    <w:rsid w:val="00E7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546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Peterova Pavla</dc:creator>
  <cp:lastModifiedBy>Peterova Pavla</cp:lastModifiedBy>
  <cp:revision>23</cp:revision>
  <dcterms:created xsi:type="dcterms:W3CDTF">2013-07-12T07:48:00Z</dcterms:created>
  <dcterms:modified xsi:type="dcterms:W3CDTF">2013-07-15T06:16:00Z</dcterms:modified>
</cp:coreProperties>
</file>